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BFFF" w14:textId="056BC308" w:rsidR="00F54C84" w:rsidRPr="002634F8" w:rsidRDefault="00F54C84" w:rsidP="00F54C84">
      <w:pPr>
        <w:widowControl w:val="0"/>
        <w:spacing w:after="0" w:line="240" w:lineRule="auto"/>
        <w:ind w:left="708"/>
        <w:jc w:val="center"/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</w:pPr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Offer </w:t>
      </w:r>
      <w:proofErr w:type="spellStart"/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>Document</w:t>
      </w:r>
      <w:proofErr w:type="spellEnd"/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 </w:t>
      </w:r>
      <w:proofErr w:type="spellStart"/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>Checklist</w:t>
      </w:r>
      <w:proofErr w:type="spellEnd"/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 – </w:t>
      </w:r>
      <w:proofErr w:type="spellStart"/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>Mandatory</w:t>
      </w:r>
      <w:proofErr w:type="spellEnd"/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 Offer </w:t>
      </w:r>
    </w:p>
    <w:p w14:paraId="5B007C17" w14:textId="77777777" w:rsidR="00F54C84" w:rsidRPr="002634F8" w:rsidRDefault="00F54C84" w:rsidP="00F54C84">
      <w:pPr>
        <w:widowControl w:val="0"/>
        <w:spacing w:after="0" w:line="240" w:lineRule="auto"/>
        <w:ind w:left="623" w:right="629"/>
        <w:jc w:val="center"/>
        <w:rPr>
          <w:rFonts w:ascii="Book Antiqua" w:eastAsia="Calibri" w:hAnsi="Calibri" w:cs="Times New Roman"/>
          <w:b/>
          <w:color w:val="231F20"/>
          <w:w w:val="90"/>
          <w:kern w:val="0"/>
          <w:sz w:val="17"/>
          <w:lang w:val="en-US"/>
          <w14:ligatures w14:val="none"/>
        </w:rPr>
      </w:pPr>
    </w:p>
    <w:p w14:paraId="3CA5721F" w14:textId="77777777" w:rsidR="00F54C84" w:rsidRPr="002634F8" w:rsidRDefault="00F54C84" w:rsidP="00F54C84">
      <w:pPr>
        <w:widowControl w:val="0"/>
        <w:spacing w:after="0" w:line="240" w:lineRule="auto"/>
        <w:ind w:left="623" w:right="629"/>
        <w:jc w:val="center"/>
        <w:rPr>
          <w:rFonts w:ascii="Book Antiqua" w:eastAsia="Book Antiqua" w:hAnsi="Book Antiqua" w:cs="Book Antiqua"/>
          <w:kern w:val="0"/>
          <w:sz w:val="17"/>
          <w:szCs w:val="17"/>
          <w:lang w:val="en-US"/>
          <w14:ligatures w14:val="none"/>
        </w:rPr>
      </w:pPr>
    </w:p>
    <w:tbl>
      <w:tblPr>
        <w:tblStyle w:val="TableGrid"/>
        <w:tblW w:w="1077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104"/>
        <w:gridCol w:w="4992"/>
        <w:gridCol w:w="1842"/>
        <w:gridCol w:w="2835"/>
      </w:tblGrid>
      <w:tr w:rsidR="00F54C84" w:rsidRPr="002634F8" w14:paraId="6D65C0EB" w14:textId="77777777" w:rsidTr="003306B7">
        <w:tc>
          <w:tcPr>
            <w:tcW w:w="1104" w:type="dxa"/>
          </w:tcPr>
          <w:p w14:paraId="3217DB17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E028B4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</w:rPr>
              <w:t xml:space="preserve">Item </w:t>
            </w:r>
          </w:p>
        </w:tc>
        <w:tc>
          <w:tcPr>
            <w:tcW w:w="4992" w:type="dxa"/>
          </w:tcPr>
          <w:p w14:paraId="583CD44D" w14:textId="2AD30227" w:rsidR="00F54C84" w:rsidRPr="002634F8" w:rsidRDefault="00F54C84" w:rsidP="003306B7">
            <w:pPr>
              <w:widowControl w:val="0"/>
              <w:spacing w:before="240" w:line="256" w:lineRule="auto"/>
              <w:ind w:right="-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 xml:space="preserve">The offer </w:t>
            </w:r>
            <w:proofErr w:type="spellStart"/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>document</w:t>
            </w:r>
            <w:proofErr w:type="spellEnd"/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76516B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>shall</w:t>
            </w:r>
            <w:proofErr w:type="spellEnd"/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>specifically</w:t>
            </w:r>
            <w:proofErr w:type="spellEnd"/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>state</w:t>
            </w:r>
            <w:proofErr w:type="spellEnd"/>
          </w:p>
        </w:tc>
        <w:tc>
          <w:tcPr>
            <w:tcW w:w="1842" w:type="dxa"/>
          </w:tcPr>
          <w:p w14:paraId="30A96ABC" w14:textId="492807EC" w:rsidR="00F54C84" w:rsidRPr="002634F8" w:rsidRDefault="00F54C84" w:rsidP="003306B7">
            <w:pPr>
              <w:widowControl w:val="0"/>
              <w:spacing w:before="24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Reference to </w:t>
            </w:r>
            <w:proofErr w:type="spellStart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section</w:t>
            </w:r>
            <w:proofErr w:type="spellEnd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</w:t>
            </w:r>
            <w:r w:rsidR="003C49FB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in </w:t>
            </w:r>
            <w:proofErr w:type="spellStart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the</w:t>
            </w:r>
            <w:proofErr w:type="spellEnd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offer </w:t>
            </w:r>
            <w:proofErr w:type="spellStart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document</w:t>
            </w:r>
            <w:proofErr w:type="spellEnd"/>
          </w:p>
        </w:tc>
        <w:tc>
          <w:tcPr>
            <w:tcW w:w="2835" w:type="dxa"/>
          </w:tcPr>
          <w:p w14:paraId="6E708330" w14:textId="77777777" w:rsidR="00F54C84" w:rsidRPr="002634F8" w:rsidRDefault="00F54C84" w:rsidP="003306B7">
            <w:pPr>
              <w:widowControl w:val="0"/>
              <w:spacing w:before="24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Comment</w:t>
            </w:r>
          </w:p>
        </w:tc>
      </w:tr>
      <w:tr w:rsidR="00F54C84" w:rsidRPr="002634F8" w14:paraId="6DEFA5EC" w14:textId="77777777" w:rsidTr="003306B7">
        <w:tc>
          <w:tcPr>
            <w:tcW w:w="1104" w:type="dxa"/>
          </w:tcPr>
          <w:p w14:paraId="73A6FA91" w14:textId="77777777" w:rsidR="00F54C84" w:rsidRPr="002634F8" w:rsidRDefault="00F54C84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67E78EF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</w:t>
            </w:r>
          </w:p>
        </w:tc>
        <w:tc>
          <w:tcPr>
            <w:tcW w:w="4992" w:type="dxa"/>
          </w:tcPr>
          <w:p w14:paraId="3964E1DD" w14:textId="77777777" w:rsidR="00F54C84" w:rsidRPr="002634F8" w:rsidRDefault="00F54C84" w:rsidP="003306B7">
            <w:pPr>
              <w:widowControl w:val="0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6E39BB57" w14:textId="7D59B33B" w:rsidR="00F54C84" w:rsidRPr="002634F8" w:rsidRDefault="008304E0" w:rsidP="003306B7">
            <w:pPr>
              <w:widowControl w:val="0"/>
              <w:spacing w:line="214" w:lineRule="exact"/>
              <w:ind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The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offeror’s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name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and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address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, and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type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of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organisation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and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organisation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number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if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304E0">
              <w:rPr>
                <w:rFonts w:ascii="Cambria" w:eastAsia="Cambria" w:hAnsi="Cambria" w:cs="Cambria"/>
                <w:sz w:val="16"/>
                <w:szCs w:val="16"/>
              </w:rPr>
              <w:t>offeror</w:t>
            </w:r>
            <w:proofErr w:type="spellEnd"/>
            <w:r w:rsidRPr="008304E0">
              <w:rPr>
                <w:rFonts w:ascii="Cambria" w:eastAsia="Cambria" w:hAnsi="Cambria" w:cs="Cambria"/>
                <w:sz w:val="16"/>
                <w:szCs w:val="16"/>
              </w:rPr>
              <w:t xml:space="preserve"> is an undertaking</w:t>
            </w:r>
          </w:p>
        </w:tc>
        <w:tc>
          <w:tcPr>
            <w:tcW w:w="1842" w:type="dxa"/>
          </w:tcPr>
          <w:p w14:paraId="37D4F390" w14:textId="77777777" w:rsidR="00F54C84" w:rsidRPr="002634F8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F90B7FF" w14:textId="77777777" w:rsidR="00F54C84" w:rsidRPr="002634F8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799D0D6C" w14:textId="77777777" w:rsidTr="003306B7">
        <w:tc>
          <w:tcPr>
            <w:tcW w:w="1104" w:type="dxa"/>
          </w:tcPr>
          <w:p w14:paraId="1DBD4B58" w14:textId="77777777" w:rsidR="00F54C84" w:rsidRPr="002634F8" w:rsidRDefault="00F54C84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02002525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2</w:t>
            </w:r>
          </w:p>
        </w:tc>
        <w:tc>
          <w:tcPr>
            <w:tcW w:w="4992" w:type="dxa"/>
          </w:tcPr>
          <w:p w14:paraId="5A9DBC6E" w14:textId="1AE5900B" w:rsidR="00F54C84" w:rsidRPr="002634F8" w:rsidRDefault="00CE09AD" w:rsidP="003306B7">
            <w:pPr>
              <w:widowControl w:val="0"/>
              <w:spacing w:before="127" w:line="214" w:lineRule="exact"/>
              <w:ind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Information </w:t>
            </w:r>
            <w:proofErr w:type="spellStart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about</w:t>
            </w:r>
            <w:proofErr w:type="spellEnd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shares</w:t>
            </w:r>
            <w:proofErr w:type="spellEnd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share</w:t>
            </w:r>
            <w:proofErr w:type="spellEnd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classes</w:t>
            </w:r>
            <w:proofErr w:type="spellEnd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CE09A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involved</w:t>
            </w:r>
            <w:proofErr w:type="spellEnd"/>
          </w:p>
        </w:tc>
        <w:tc>
          <w:tcPr>
            <w:tcW w:w="1842" w:type="dxa"/>
          </w:tcPr>
          <w:p w14:paraId="7052A672" w14:textId="77777777" w:rsidR="00F54C84" w:rsidRPr="002634F8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DC85621" w14:textId="77777777" w:rsidR="00F54C84" w:rsidRPr="002634F8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506EF41A" w14:textId="77777777" w:rsidTr="003306B7">
        <w:tc>
          <w:tcPr>
            <w:tcW w:w="1104" w:type="dxa"/>
          </w:tcPr>
          <w:p w14:paraId="1918D57C" w14:textId="77777777" w:rsidR="00F54C84" w:rsidRPr="002634F8" w:rsidRDefault="00F54C84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68C2A33A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3</w:t>
            </w:r>
          </w:p>
        </w:tc>
        <w:tc>
          <w:tcPr>
            <w:tcW w:w="4992" w:type="dxa"/>
          </w:tcPr>
          <w:p w14:paraId="0DFCD638" w14:textId="2E72AC01" w:rsidR="00F54C84" w:rsidRPr="002634F8" w:rsidRDefault="008464B1" w:rsidP="003306B7">
            <w:pPr>
              <w:widowControl w:val="0"/>
              <w:spacing w:before="128"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Information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about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related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parties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as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mentioned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in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section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6-5,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including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basis for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consolidation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and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any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shareholder</w:t>
            </w:r>
            <w:proofErr w:type="spellEnd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464B1">
              <w:rPr>
                <w:rFonts w:ascii="Cambria" w:eastAsia="Calibri" w:hAnsi="Calibri"/>
                <w:color w:val="231F20"/>
                <w:sz w:val="16"/>
                <w:szCs w:val="16"/>
              </w:rPr>
              <w:t>agreements</w:t>
            </w:r>
            <w:proofErr w:type="spellEnd"/>
          </w:p>
        </w:tc>
        <w:tc>
          <w:tcPr>
            <w:tcW w:w="1842" w:type="dxa"/>
          </w:tcPr>
          <w:p w14:paraId="37B2D645" w14:textId="77777777" w:rsidR="00F54C84" w:rsidRPr="002634F8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2D2EA2F" w14:textId="77777777" w:rsidR="00F54C84" w:rsidRPr="002634F8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36123711" w14:textId="77777777" w:rsidTr="003306B7">
        <w:tc>
          <w:tcPr>
            <w:tcW w:w="1104" w:type="dxa"/>
          </w:tcPr>
          <w:p w14:paraId="4B9759EB" w14:textId="77777777" w:rsidR="00F54C84" w:rsidRPr="002634F8" w:rsidRDefault="00F54C84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0861695C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4</w:t>
            </w:r>
          </w:p>
        </w:tc>
        <w:tc>
          <w:tcPr>
            <w:tcW w:w="4992" w:type="dxa"/>
          </w:tcPr>
          <w:p w14:paraId="1C13B1DC" w14:textId="77777777" w:rsidR="00F54C84" w:rsidRPr="002634F8" w:rsidRDefault="00F54C84" w:rsidP="003306B7">
            <w:pPr>
              <w:widowControl w:val="0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3A9B0AAE" w14:textId="50869636" w:rsidR="00F54C84" w:rsidRPr="002634F8" w:rsidRDefault="008461FC" w:rsidP="003306B7">
            <w:pPr>
              <w:widowControl w:val="0"/>
              <w:spacing w:line="214" w:lineRule="exact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What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shares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and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loans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as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mentioned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in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Private Limited Companies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Act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section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11-1 and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Public Limited Companies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Act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section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11-1 in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listed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company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are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owned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by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offeror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or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anyone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mentioned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in </w:t>
            </w:r>
            <w:proofErr w:type="spellStart"/>
            <w:r w:rsidRPr="008461FC">
              <w:rPr>
                <w:rFonts w:ascii="Cambria" w:eastAsia="Cambria" w:hAnsi="Cambria" w:cs="Cambria"/>
                <w:sz w:val="16"/>
                <w:szCs w:val="16"/>
              </w:rPr>
              <w:t>section</w:t>
            </w:r>
            <w:proofErr w:type="spellEnd"/>
            <w:r w:rsidRPr="008461FC">
              <w:rPr>
                <w:rFonts w:ascii="Cambria" w:eastAsia="Cambria" w:hAnsi="Cambria" w:cs="Cambria"/>
                <w:sz w:val="16"/>
                <w:szCs w:val="16"/>
              </w:rPr>
              <w:t xml:space="preserve"> 6-5,</w:t>
            </w:r>
          </w:p>
        </w:tc>
        <w:tc>
          <w:tcPr>
            <w:tcW w:w="1842" w:type="dxa"/>
          </w:tcPr>
          <w:p w14:paraId="68F5932B" w14:textId="77777777" w:rsidR="00F54C84" w:rsidRPr="002634F8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01BD048" w14:textId="77777777" w:rsidR="00F54C84" w:rsidRPr="002634F8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324572A1" w14:textId="77777777" w:rsidTr="003306B7">
        <w:tc>
          <w:tcPr>
            <w:tcW w:w="1104" w:type="dxa"/>
          </w:tcPr>
          <w:p w14:paraId="73D76A01" w14:textId="77777777" w:rsidR="00F54C84" w:rsidRPr="002634F8" w:rsidRDefault="00F54C84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2A0A989C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5</w:t>
            </w:r>
          </w:p>
        </w:tc>
        <w:tc>
          <w:tcPr>
            <w:tcW w:w="4992" w:type="dxa"/>
          </w:tcPr>
          <w:p w14:paraId="738D500B" w14:textId="7BA7810A" w:rsidR="00F54C84" w:rsidRPr="002634F8" w:rsidRDefault="00ED458D" w:rsidP="003306B7">
            <w:pPr>
              <w:widowControl w:val="0"/>
              <w:tabs>
                <w:tab w:val="left" w:pos="377"/>
              </w:tabs>
              <w:spacing w:before="127" w:line="214" w:lineRule="exact"/>
              <w:ind w:right="-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The </w:t>
            </w:r>
            <w:r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offer</w:t>
            </w:r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price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method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used to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establish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bid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price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, the time limit for settlement and form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settlement, and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what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guarantees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are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furnished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for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performance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offeror</w:t>
            </w:r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’</w:t>
            </w:r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s</w:t>
            </w:r>
            <w:proofErr w:type="spellEnd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D458D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obligations</w:t>
            </w:r>
            <w:proofErr w:type="spellEnd"/>
          </w:p>
        </w:tc>
        <w:tc>
          <w:tcPr>
            <w:tcW w:w="1842" w:type="dxa"/>
          </w:tcPr>
          <w:p w14:paraId="0F4498C1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5A4E72C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68977856" w14:textId="77777777" w:rsidTr="003306B7">
        <w:tc>
          <w:tcPr>
            <w:tcW w:w="1104" w:type="dxa"/>
          </w:tcPr>
          <w:p w14:paraId="2D4B56B1" w14:textId="77777777" w:rsidR="00F54C84" w:rsidRPr="002634F8" w:rsidRDefault="00F54C84" w:rsidP="003306B7">
            <w:pPr>
              <w:widowControl w:val="0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3E4993BA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</w:rPr>
              <w:t>Item 6</w:t>
            </w:r>
          </w:p>
        </w:tc>
        <w:tc>
          <w:tcPr>
            <w:tcW w:w="4992" w:type="dxa"/>
          </w:tcPr>
          <w:p w14:paraId="2AAB6921" w14:textId="77777777" w:rsidR="002670FC" w:rsidRDefault="002670FC" w:rsidP="003306B7">
            <w:pPr>
              <w:widowControl w:val="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6802CC56" w14:textId="5D83F719" w:rsidR="00F54C84" w:rsidRPr="002634F8" w:rsidRDefault="002670FC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The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principles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underlying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valuation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of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asset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items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offered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as settlement,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including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information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on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factors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to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which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importance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must be given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when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deciding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whether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to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subscribe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or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acquire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securities</w:t>
            </w:r>
            <w:proofErr w:type="spellEnd"/>
            <w:r w:rsidRPr="002670FC">
              <w:rPr>
                <w:rFonts w:ascii="Cambria" w:eastAsia="Calibri" w:hAnsi="Calibri"/>
                <w:color w:val="231F20"/>
                <w:sz w:val="16"/>
                <w:szCs w:val="16"/>
              </w:rPr>
              <w:t>,</w:t>
            </w:r>
          </w:p>
        </w:tc>
        <w:tc>
          <w:tcPr>
            <w:tcW w:w="1842" w:type="dxa"/>
          </w:tcPr>
          <w:p w14:paraId="4E65E61E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639F5CD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1EC9C6A7" w14:textId="77777777" w:rsidTr="003306B7">
        <w:tc>
          <w:tcPr>
            <w:tcW w:w="1104" w:type="dxa"/>
          </w:tcPr>
          <w:p w14:paraId="15F0644B" w14:textId="77777777" w:rsidR="00F54C84" w:rsidRPr="00AA59A9" w:rsidRDefault="00F54C84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sz w:val="16"/>
                <w:szCs w:val="16"/>
                <w:lang w:val="en-US"/>
              </w:rPr>
            </w:pPr>
          </w:p>
          <w:p w14:paraId="42445E0C" w14:textId="77777777" w:rsidR="00F54C84" w:rsidRPr="00AA59A9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AA59A9">
              <w:rPr>
                <w:rFonts w:ascii="Cambria" w:eastAsia="Calibri" w:hAnsi="Calibri"/>
                <w:color w:val="231F20"/>
                <w:sz w:val="16"/>
                <w:szCs w:val="16"/>
              </w:rPr>
              <w:t>Item 7</w:t>
            </w:r>
          </w:p>
        </w:tc>
        <w:tc>
          <w:tcPr>
            <w:tcW w:w="4992" w:type="dxa"/>
          </w:tcPr>
          <w:p w14:paraId="25297AED" w14:textId="77777777" w:rsidR="00AA59A9" w:rsidRPr="00AA59A9" w:rsidRDefault="00AA59A9" w:rsidP="003306B7">
            <w:pPr>
              <w:widowControl w:val="0"/>
              <w:spacing w:line="214" w:lineRule="exact"/>
              <w:ind w:right="1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14:paraId="4029E62C" w14:textId="3CD60E27" w:rsidR="00F54C84" w:rsidRPr="00AA59A9" w:rsidRDefault="00AA59A9" w:rsidP="003306B7">
            <w:pPr>
              <w:widowControl w:val="0"/>
              <w:spacing w:line="214" w:lineRule="exact"/>
              <w:ind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The time limit for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accepting</w:t>
            </w:r>
            <w:proofErr w:type="spellEnd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the</w:t>
            </w:r>
            <w:proofErr w:type="spellEnd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bid</w:t>
            </w:r>
            <w:proofErr w:type="spellEnd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and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how</w:t>
            </w:r>
            <w:proofErr w:type="spellEnd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acceptance</w:t>
            </w:r>
            <w:proofErr w:type="spellEnd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should</w:t>
            </w:r>
            <w:proofErr w:type="spellEnd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be </w:t>
            </w:r>
            <w:proofErr w:type="spellStart"/>
            <w:r w:rsidRPr="00AA59A9">
              <w:rPr>
                <w:rFonts w:ascii="Book Antiqua" w:eastAsia="Book Antiqua" w:hAnsi="Book Antiqua" w:cs="Book Antiqua"/>
                <w:sz w:val="16"/>
                <w:szCs w:val="16"/>
              </w:rPr>
              <w:t>filed</w:t>
            </w:r>
            <w:proofErr w:type="spellEnd"/>
          </w:p>
        </w:tc>
        <w:tc>
          <w:tcPr>
            <w:tcW w:w="1842" w:type="dxa"/>
          </w:tcPr>
          <w:p w14:paraId="226FFFC0" w14:textId="77777777" w:rsidR="00F54C84" w:rsidRPr="002634F8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DB33374" w14:textId="77777777" w:rsidR="00F54C84" w:rsidRPr="002634F8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35750A6E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3DD6C285" w14:textId="77777777" w:rsidR="00F54C84" w:rsidRPr="002634F8" w:rsidRDefault="00F54C84" w:rsidP="003306B7">
            <w:pPr>
              <w:widowControl w:val="0"/>
              <w:spacing w:before="2"/>
              <w:rPr>
                <w:sz w:val="16"/>
                <w:szCs w:val="16"/>
                <w:lang w:val="en-US"/>
              </w:rPr>
            </w:pPr>
          </w:p>
          <w:p w14:paraId="72F13796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</w:rPr>
              <w:t>Item 8</w:t>
            </w:r>
          </w:p>
        </w:tc>
        <w:tc>
          <w:tcPr>
            <w:tcW w:w="4992" w:type="dxa"/>
          </w:tcPr>
          <w:p w14:paraId="2AEE7C71" w14:textId="77777777" w:rsidR="00F54C84" w:rsidRPr="002634F8" w:rsidRDefault="00F54C84" w:rsidP="003306B7">
            <w:pPr>
              <w:widowControl w:val="0"/>
              <w:spacing w:before="2"/>
              <w:rPr>
                <w:sz w:val="16"/>
                <w:szCs w:val="16"/>
              </w:rPr>
            </w:pPr>
          </w:p>
          <w:p w14:paraId="1A28B3C6" w14:textId="1AE07D2A" w:rsidR="00F54C84" w:rsidRPr="002634F8" w:rsidRDefault="002D4CEA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2D4CEA">
              <w:rPr>
                <w:rFonts w:ascii="Cambria" w:eastAsia="Cambria" w:hAnsi="Cambria" w:cs="Cambria"/>
                <w:sz w:val="16"/>
                <w:szCs w:val="16"/>
              </w:rPr>
              <w:t xml:space="preserve">How </w:t>
            </w:r>
            <w:proofErr w:type="spellStart"/>
            <w:r w:rsidRPr="002D4CEA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2D4CEA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2D4CEA">
              <w:rPr>
                <w:rFonts w:ascii="Cambria" w:eastAsia="Cambria" w:hAnsi="Cambria" w:cs="Cambria"/>
                <w:sz w:val="16"/>
                <w:szCs w:val="16"/>
              </w:rPr>
              <w:t>purchase</w:t>
            </w:r>
            <w:proofErr w:type="spellEnd"/>
            <w:r w:rsidRPr="002D4CEA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2D4CEA">
              <w:rPr>
                <w:rFonts w:ascii="Cambria" w:eastAsia="Cambria" w:hAnsi="Cambria" w:cs="Cambria"/>
                <w:sz w:val="16"/>
                <w:szCs w:val="16"/>
              </w:rPr>
              <w:t>of</w:t>
            </w:r>
            <w:proofErr w:type="spellEnd"/>
            <w:r w:rsidRPr="002D4CEA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2D4CEA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2D4CEA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2D4CEA">
              <w:rPr>
                <w:rFonts w:ascii="Cambria" w:eastAsia="Cambria" w:hAnsi="Cambria" w:cs="Cambria"/>
                <w:sz w:val="16"/>
                <w:szCs w:val="16"/>
              </w:rPr>
              <w:t>shares</w:t>
            </w:r>
            <w:proofErr w:type="spellEnd"/>
            <w:r w:rsidRPr="002D4CEA">
              <w:rPr>
                <w:rFonts w:ascii="Cambria" w:eastAsia="Cambria" w:hAnsi="Cambria" w:cs="Cambria"/>
                <w:sz w:val="16"/>
                <w:szCs w:val="16"/>
              </w:rPr>
              <w:t xml:space="preserve"> is to be </w:t>
            </w:r>
            <w:proofErr w:type="spellStart"/>
            <w:r w:rsidRPr="002D4CEA">
              <w:rPr>
                <w:rFonts w:ascii="Cambria" w:eastAsia="Cambria" w:hAnsi="Cambria" w:cs="Cambria"/>
                <w:sz w:val="16"/>
                <w:szCs w:val="16"/>
              </w:rPr>
              <w:t>financed</w:t>
            </w:r>
            <w:proofErr w:type="spellEnd"/>
          </w:p>
        </w:tc>
        <w:tc>
          <w:tcPr>
            <w:tcW w:w="1842" w:type="dxa"/>
          </w:tcPr>
          <w:p w14:paraId="268579AA" w14:textId="77777777" w:rsidR="00F54C84" w:rsidRPr="002634F8" w:rsidRDefault="00F54C84" w:rsidP="003306B7">
            <w:pPr>
              <w:widowControl w:val="0"/>
              <w:spacing w:before="2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9993437" w14:textId="77777777" w:rsidR="00F54C84" w:rsidRPr="002634F8" w:rsidRDefault="00F54C84" w:rsidP="003306B7">
            <w:pPr>
              <w:widowControl w:val="0"/>
              <w:spacing w:before="2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5DC29DF2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661DFFBE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27E8F770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9</w:t>
            </w:r>
          </w:p>
        </w:tc>
        <w:tc>
          <w:tcPr>
            <w:tcW w:w="4992" w:type="dxa"/>
          </w:tcPr>
          <w:p w14:paraId="2F694E3E" w14:textId="2CA33568" w:rsidR="00F54C84" w:rsidRPr="002634F8" w:rsidRDefault="002B1ABB" w:rsidP="003306B7">
            <w:pPr>
              <w:widowControl w:val="0"/>
              <w:spacing w:before="127" w:line="214" w:lineRule="exact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Special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advantages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are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accorded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by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agreement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to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members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management or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governing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bodies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company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or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are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held in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prospect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for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2B1ABB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the latter</w:t>
            </w:r>
          </w:p>
        </w:tc>
        <w:tc>
          <w:tcPr>
            <w:tcW w:w="1842" w:type="dxa"/>
          </w:tcPr>
          <w:p w14:paraId="75EB7018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438452C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6D61042C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0E323B83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3821C7F6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</w:rPr>
              <w:t>Item 10</w:t>
            </w:r>
          </w:p>
        </w:tc>
        <w:tc>
          <w:tcPr>
            <w:tcW w:w="4992" w:type="dxa"/>
          </w:tcPr>
          <w:p w14:paraId="03010B20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5A148D89" w14:textId="548418FA" w:rsidR="00F54C84" w:rsidRPr="002634F8" w:rsidRDefault="002A1EB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What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contact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offeror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has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had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with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management or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governing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bodies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of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offeree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company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before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bid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was</w:t>
            </w:r>
            <w:proofErr w:type="spellEnd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A1EB4">
              <w:rPr>
                <w:rFonts w:ascii="Cambria" w:eastAsia="Calibri" w:hAnsi="Calibri"/>
                <w:color w:val="231F20"/>
                <w:sz w:val="16"/>
                <w:szCs w:val="16"/>
              </w:rPr>
              <w:t>made</w:t>
            </w:r>
            <w:proofErr w:type="spellEnd"/>
          </w:p>
        </w:tc>
        <w:tc>
          <w:tcPr>
            <w:tcW w:w="1842" w:type="dxa"/>
          </w:tcPr>
          <w:p w14:paraId="6186A27A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5140DC5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7AE6F033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3DEA025F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5569D00D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11</w:t>
            </w:r>
          </w:p>
        </w:tc>
        <w:tc>
          <w:tcPr>
            <w:tcW w:w="4992" w:type="dxa"/>
          </w:tcPr>
          <w:p w14:paraId="575F5EE2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00C7EDFB" w14:textId="209CB35D" w:rsidR="00F54C84" w:rsidRPr="002634F8" w:rsidRDefault="0099458C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The purpose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of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taking over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control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of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the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offeree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company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and plans for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further</w:t>
            </w:r>
            <w:proofErr w:type="spellEnd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99458C">
              <w:rPr>
                <w:rFonts w:ascii="Cambria" w:eastAsia="Calibri" w:hAnsi="Calibri"/>
                <w:color w:val="231F20"/>
                <w:sz w:val="16"/>
                <w:szCs w:val="16"/>
              </w:rPr>
              <w:t>operation</w:t>
            </w:r>
            <w:proofErr w:type="spellEnd"/>
          </w:p>
        </w:tc>
        <w:tc>
          <w:tcPr>
            <w:tcW w:w="1842" w:type="dxa"/>
          </w:tcPr>
          <w:p w14:paraId="11015C8D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C4840B2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01244FA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0899BC9B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  <w:lang w:val="en-US"/>
              </w:rPr>
            </w:pPr>
          </w:p>
          <w:p w14:paraId="0CE54554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12</w:t>
            </w:r>
          </w:p>
        </w:tc>
        <w:tc>
          <w:tcPr>
            <w:tcW w:w="4992" w:type="dxa"/>
          </w:tcPr>
          <w:p w14:paraId="52A151C6" w14:textId="77777777" w:rsidR="00F54C84" w:rsidRPr="00E028B4" w:rsidRDefault="00F54C84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11CB03DB" w14:textId="372B1E83" w:rsidR="00F54C84" w:rsidRPr="002634F8" w:rsidRDefault="00D85089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Reorganisation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etc.,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offeree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company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group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proofErr w:type="spellEnd"/>
            <w:r w:rsidRPr="00D85089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it forms part,</w:t>
            </w:r>
          </w:p>
        </w:tc>
        <w:tc>
          <w:tcPr>
            <w:tcW w:w="1842" w:type="dxa"/>
          </w:tcPr>
          <w:p w14:paraId="345FA3C1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419E99F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25F0E249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691194A9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6280F80D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</w:rPr>
              <w:lastRenderedPageBreak/>
              <w:t>Item 13</w:t>
            </w:r>
          </w:p>
        </w:tc>
        <w:tc>
          <w:tcPr>
            <w:tcW w:w="4992" w:type="dxa"/>
          </w:tcPr>
          <w:p w14:paraId="08B8FC2B" w14:textId="60CF1935" w:rsidR="00F54C84" w:rsidRPr="002634F8" w:rsidRDefault="00E56448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lastRenderedPageBreak/>
              <w:t>What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significance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implementation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bid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will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have for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employees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,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including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legal,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financial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employment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consequences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of the bid, </w:t>
            </w:r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lastRenderedPageBreak/>
              <w:t xml:space="preserve">and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legal and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tax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consequences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E56448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bid,</w:t>
            </w:r>
          </w:p>
        </w:tc>
        <w:tc>
          <w:tcPr>
            <w:tcW w:w="1842" w:type="dxa"/>
          </w:tcPr>
          <w:p w14:paraId="3BAEB13F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7D29D7F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25C008B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2525D97F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3815A1D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14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30EECAF7" w14:textId="58043FE3" w:rsidR="00F54C84" w:rsidRPr="002634F8" w:rsidRDefault="00003273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The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largest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smallest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proportion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share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capital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undertakes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to </w:t>
            </w:r>
            <w:proofErr w:type="spellStart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acquire</w:t>
            </w:r>
            <w:proofErr w:type="spellEnd"/>
            <w:r w:rsidRPr="00003273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,</w:t>
            </w:r>
          </w:p>
        </w:tc>
        <w:tc>
          <w:tcPr>
            <w:tcW w:w="1842" w:type="dxa"/>
          </w:tcPr>
          <w:p w14:paraId="53ED23FF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B8AC54D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02AA4D4D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531C3ED5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7DA35B19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</w:rPr>
              <w:t>Item 15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7EEAD998" w14:textId="206F8B49" w:rsidR="00F54C84" w:rsidRPr="002634F8" w:rsidRDefault="00437BAA" w:rsidP="00437BAA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437BAA">
              <w:rPr>
                <w:rFonts w:ascii="Cambria" w:hAnsi="Cambria"/>
                <w:sz w:val="16"/>
                <w:szCs w:val="16"/>
              </w:rPr>
              <w:t xml:space="preserve">Information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on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payment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of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compensation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offered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for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rights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that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may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be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set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aside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as a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result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of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a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decision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as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mentioned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section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6-17 </w:t>
            </w:r>
            <w:proofErr w:type="spellStart"/>
            <w:r w:rsidRPr="00437BAA">
              <w:rPr>
                <w:rFonts w:ascii="Cambria" w:hAnsi="Cambria"/>
                <w:sz w:val="16"/>
                <w:szCs w:val="16"/>
              </w:rPr>
              <w:t>subsection</w:t>
            </w:r>
            <w:proofErr w:type="spellEnd"/>
            <w:r w:rsidRPr="00437BAA">
              <w:rPr>
                <w:rFonts w:ascii="Cambria" w:hAnsi="Cambria"/>
                <w:sz w:val="16"/>
                <w:szCs w:val="16"/>
              </w:rPr>
              <w:t xml:space="preserve"> (4),</w:t>
            </w:r>
          </w:p>
        </w:tc>
        <w:tc>
          <w:tcPr>
            <w:tcW w:w="1842" w:type="dxa"/>
          </w:tcPr>
          <w:p w14:paraId="12AAA4D1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7819E7F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7D16A8D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5A642A4F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  <w:lang w:val="en-US"/>
              </w:rPr>
            </w:pPr>
          </w:p>
          <w:p w14:paraId="4FB80067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16</w:t>
            </w:r>
          </w:p>
        </w:tc>
        <w:tc>
          <w:tcPr>
            <w:tcW w:w="4992" w:type="dxa"/>
            <w:tcBorders>
              <w:top w:val="single" w:sz="4" w:space="0" w:color="auto"/>
            </w:tcBorders>
          </w:tcPr>
          <w:p w14:paraId="60F448E1" w14:textId="4DB9D03A" w:rsidR="00F54C84" w:rsidRPr="002634F8" w:rsidRDefault="004F3354" w:rsidP="003306B7">
            <w:pPr>
              <w:widowControl w:val="0"/>
              <w:spacing w:before="127" w:line="214" w:lineRule="exact"/>
              <w:ind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Information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on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choice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law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venue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for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any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dispute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that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may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rise in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connection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with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agreements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entered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into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between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and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the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shareholders</w:t>
            </w:r>
            <w:proofErr w:type="spellEnd"/>
            <w:r w:rsidRPr="004F335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14:paraId="169CDB4C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A95BA3E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</w:tbl>
    <w:p w14:paraId="695976BC" w14:textId="77777777" w:rsidR="00F54C84" w:rsidRDefault="00F54C84" w:rsidP="00F54C84"/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842"/>
        <w:gridCol w:w="2835"/>
      </w:tblGrid>
      <w:tr w:rsidR="00F54C84" w:rsidRPr="002634F8" w14:paraId="3431FA44" w14:textId="77777777" w:rsidTr="00286841">
        <w:tc>
          <w:tcPr>
            <w:tcW w:w="1134" w:type="dxa"/>
          </w:tcPr>
          <w:p w14:paraId="282CF0BA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DF6CEB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</w:rPr>
              <w:t>Item 17</w:t>
            </w:r>
          </w:p>
        </w:tc>
        <w:tc>
          <w:tcPr>
            <w:tcW w:w="4962" w:type="dxa"/>
          </w:tcPr>
          <w:p w14:paraId="5F1BCEA9" w14:textId="3D6DFA64" w:rsidR="00F54C84" w:rsidRPr="002634F8" w:rsidRDefault="006954C2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The offer document shall provide correct and complete information on matters of importance in the assessment of the offer; Section 6-13, cf. Section 6-19 (1). Other information or circumstances of importance for the assessment </w:t>
            </w:r>
            <w:proofErr w:type="spellStart"/>
            <w:r>
              <w:rPr>
                <w:b/>
                <w:bCs/>
                <w:sz w:val="16"/>
                <w:szCs w:val="16"/>
              </w:rPr>
              <w:t>of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the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offer </w:t>
            </w:r>
            <w:proofErr w:type="spellStart"/>
            <w:r>
              <w:rPr>
                <w:b/>
                <w:bCs/>
                <w:sz w:val="16"/>
                <w:szCs w:val="16"/>
              </w:rPr>
              <w:t>are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listed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bCs/>
                <w:sz w:val="16"/>
                <w:szCs w:val="16"/>
              </w:rPr>
              <w:t>this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table.   </w:t>
            </w:r>
          </w:p>
        </w:tc>
        <w:tc>
          <w:tcPr>
            <w:tcW w:w="1842" w:type="dxa"/>
          </w:tcPr>
          <w:p w14:paraId="48D400FC" w14:textId="1747B878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Reference to </w:t>
            </w:r>
            <w:proofErr w:type="spellStart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section</w:t>
            </w:r>
            <w:proofErr w:type="spellEnd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</w:t>
            </w:r>
            <w:r w:rsidR="00CC5196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in </w:t>
            </w:r>
            <w:proofErr w:type="spellStart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the</w:t>
            </w:r>
            <w:proofErr w:type="spellEnd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offer </w:t>
            </w:r>
            <w:proofErr w:type="spellStart"/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document</w:t>
            </w:r>
            <w:proofErr w:type="spellEnd"/>
          </w:p>
        </w:tc>
        <w:tc>
          <w:tcPr>
            <w:tcW w:w="2835" w:type="dxa"/>
          </w:tcPr>
          <w:p w14:paraId="0836AA5A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</w:pPr>
            <w:r w:rsidRPr="00DF6CEB"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</w:rPr>
              <w:t>Comment</w:t>
            </w:r>
          </w:p>
        </w:tc>
      </w:tr>
      <w:tr w:rsidR="00F54C84" w:rsidRPr="002634F8" w14:paraId="5F026A14" w14:textId="77777777" w:rsidTr="00286841">
        <w:tc>
          <w:tcPr>
            <w:tcW w:w="1134" w:type="dxa"/>
          </w:tcPr>
          <w:p w14:paraId="7C5AC5B0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415ED99D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17.1</w:t>
            </w:r>
          </w:p>
        </w:tc>
        <w:tc>
          <w:tcPr>
            <w:tcW w:w="4962" w:type="dxa"/>
          </w:tcPr>
          <w:p w14:paraId="6ECF2C6E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1CE87458" w14:textId="77777777" w:rsidR="00F54C84" w:rsidRPr="002634F8" w:rsidRDefault="00F54C8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C41B87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A60CF6E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78628E1E" w14:textId="77777777" w:rsidTr="00286841">
        <w:tc>
          <w:tcPr>
            <w:tcW w:w="1134" w:type="dxa"/>
          </w:tcPr>
          <w:p w14:paraId="7AAC672A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  <w:lang w:val="en-US"/>
              </w:rPr>
            </w:pPr>
          </w:p>
          <w:p w14:paraId="42FEB7A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17.2</w:t>
            </w:r>
          </w:p>
        </w:tc>
        <w:tc>
          <w:tcPr>
            <w:tcW w:w="4962" w:type="dxa"/>
          </w:tcPr>
          <w:p w14:paraId="40D89C8C" w14:textId="77777777" w:rsidR="00F54C84" w:rsidRPr="00E028B4" w:rsidRDefault="00F54C84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50FA6BA5" w14:textId="77777777" w:rsidR="00F54C84" w:rsidRPr="002634F8" w:rsidRDefault="00F54C84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00690A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4CA8524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1215016F" w14:textId="77777777" w:rsidTr="00286841">
        <w:tc>
          <w:tcPr>
            <w:tcW w:w="1134" w:type="dxa"/>
          </w:tcPr>
          <w:p w14:paraId="77F2FF25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40331E29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</w:rPr>
              <w:t>Item 17.3</w:t>
            </w:r>
          </w:p>
        </w:tc>
        <w:tc>
          <w:tcPr>
            <w:tcW w:w="4962" w:type="dxa"/>
          </w:tcPr>
          <w:p w14:paraId="0418DE25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0EDD59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A4E8A1B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5F9B5AA3" w14:textId="77777777" w:rsidTr="00286841">
        <w:tc>
          <w:tcPr>
            <w:tcW w:w="1134" w:type="dxa"/>
          </w:tcPr>
          <w:p w14:paraId="4AE4A7B6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4102C74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</w:rPr>
              <w:t>Item 17.4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2A41104" w14:textId="77777777" w:rsidR="00F54C84" w:rsidRPr="002634F8" w:rsidRDefault="00F54C84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2D8399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C1E4073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</w:tbl>
    <w:p w14:paraId="7C095743" w14:textId="13C19B34" w:rsidR="00F1634E" w:rsidRDefault="00F1634E" w:rsidP="00BB524A">
      <w:pPr>
        <w:spacing w:after="200"/>
      </w:pPr>
    </w:p>
    <w:sectPr w:rsidR="00F1634E" w:rsidSect="00F54C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0DC9" w14:textId="77777777" w:rsidR="00F54C84" w:rsidRDefault="00F54C84">
      <w:r>
        <w:separator/>
      </w:r>
    </w:p>
  </w:endnote>
  <w:endnote w:type="continuationSeparator" w:id="0">
    <w:p w14:paraId="3718F9B3" w14:textId="77777777" w:rsidR="00F54C84" w:rsidRDefault="00F5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221C" w14:textId="77777777" w:rsidR="00F54C84" w:rsidRPr="0036219A" w:rsidRDefault="00F54C84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514B282C" w14:textId="77777777" w:rsidR="00F54C84" w:rsidRDefault="00F5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8B56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113376691" o:spid="_x0000_i1025" type="#_x0000_t75" style="width:34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4020BEA6" wp14:editId="4020BEA7">
            <wp:extent cx="431800" cy="381000"/>
            <wp:effectExtent l="0" t="0" r="0" b="0"/>
            <wp:docPr id="1113376691" name="Bilde 111337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045249506">
    <w:abstractNumId w:val="1"/>
  </w:num>
  <w:num w:numId="2" w16cid:durableId="1940024282">
    <w:abstractNumId w:val="4"/>
  </w:num>
  <w:num w:numId="3" w16cid:durableId="1911306692">
    <w:abstractNumId w:val="6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7"/>
  </w:num>
  <w:num w:numId="7" w16cid:durableId="1702247908">
    <w:abstractNumId w:val="2"/>
  </w:num>
  <w:num w:numId="8" w16cid:durableId="1919552401">
    <w:abstractNumId w:val="5"/>
  </w:num>
  <w:num w:numId="9" w16cid:durableId="1639843801">
    <w:abstractNumId w:val="5"/>
  </w:num>
  <w:num w:numId="10" w16cid:durableId="1670139929">
    <w:abstractNumId w:val="5"/>
  </w:num>
  <w:num w:numId="11" w16cid:durableId="28115049">
    <w:abstractNumId w:val="5"/>
  </w:num>
  <w:num w:numId="12" w16cid:durableId="318119553">
    <w:abstractNumId w:val="5"/>
  </w:num>
  <w:num w:numId="13" w16cid:durableId="1241522934">
    <w:abstractNumId w:val="5"/>
  </w:num>
  <w:num w:numId="14" w16cid:durableId="1083644473">
    <w:abstractNumId w:val="5"/>
  </w:num>
  <w:num w:numId="15" w16cid:durableId="1947273907">
    <w:abstractNumId w:val="5"/>
  </w:num>
  <w:num w:numId="16" w16cid:durableId="40788981">
    <w:abstractNumId w:val="5"/>
  </w:num>
  <w:num w:numId="17" w16cid:durableId="168180871">
    <w:abstractNumId w:val="8"/>
  </w:num>
  <w:num w:numId="18" w16cid:durableId="1511529559">
    <w:abstractNumId w:val="8"/>
  </w:num>
  <w:num w:numId="19" w16cid:durableId="1539009735">
    <w:abstractNumId w:val="5"/>
  </w:num>
  <w:num w:numId="20" w16cid:durableId="975186806">
    <w:abstractNumId w:val="5"/>
  </w:num>
  <w:num w:numId="21" w16cid:durableId="2096245464">
    <w:abstractNumId w:val="5"/>
  </w:num>
  <w:num w:numId="22" w16cid:durableId="2036997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4"/>
    <w:rsid w:val="00003273"/>
    <w:rsid w:val="00011E54"/>
    <w:rsid w:val="000128AB"/>
    <w:rsid w:val="00024ECC"/>
    <w:rsid w:val="0002692F"/>
    <w:rsid w:val="00035B01"/>
    <w:rsid w:val="000414CF"/>
    <w:rsid w:val="00042337"/>
    <w:rsid w:val="0005268E"/>
    <w:rsid w:val="00072D52"/>
    <w:rsid w:val="00074667"/>
    <w:rsid w:val="00097717"/>
    <w:rsid w:val="000A6916"/>
    <w:rsid w:val="000C158F"/>
    <w:rsid w:val="000C244D"/>
    <w:rsid w:val="000C4B98"/>
    <w:rsid w:val="000E3310"/>
    <w:rsid w:val="000E3365"/>
    <w:rsid w:val="001015B3"/>
    <w:rsid w:val="00117594"/>
    <w:rsid w:val="00122098"/>
    <w:rsid w:val="00124823"/>
    <w:rsid w:val="0013229B"/>
    <w:rsid w:val="00133851"/>
    <w:rsid w:val="00135977"/>
    <w:rsid w:val="0015177E"/>
    <w:rsid w:val="001557A3"/>
    <w:rsid w:val="001562EB"/>
    <w:rsid w:val="00156D65"/>
    <w:rsid w:val="001610F1"/>
    <w:rsid w:val="001865C9"/>
    <w:rsid w:val="00197E9D"/>
    <w:rsid w:val="001C44DC"/>
    <w:rsid w:val="001E154E"/>
    <w:rsid w:val="001E2B47"/>
    <w:rsid w:val="001E3A2A"/>
    <w:rsid w:val="001F3F12"/>
    <w:rsid w:val="001F551F"/>
    <w:rsid w:val="00200D5B"/>
    <w:rsid w:val="00210262"/>
    <w:rsid w:val="002112F6"/>
    <w:rsid w:val="00212C8B"/>
    <w:rsid w:val="00216120"/>
    <w:rsid w:val="00233B15"/>
    <w:rsid w:val="002612AC"/>
    <w:rsid w:val="002670FC"/>
    <w:rsid w:val="00277816"/>
    <w:rsid w:val="00286841"/>
    <w:rsid w:val="0029123B"/>
    <w:rsid w:val="0029341F"/>
    <w:rsid w:val="002952CA"/>
    <w:rsid w:val="00297B46"/>
    <w:rsid w:val="002A1EB4"/>
    <w:rsid w:val="002A25E8"/>
    <w:rsid w:val="002B1ABB"/>
    <w:rsid w:val="002C610A"/>
    <w:rsid w:val="002D4CEA"/>
    <w:rsid w:val="002E0230"/>
    <w:rsid w:val="0031496C"/>
    <w:rsid w:val="00316E71"/>
    <w:rsid w:val="00333B19"/>
    <w:rsid w:val="0034263E"/>
    <w:rsid w:val="00344754"/>
    <w:rsid w:val="003537BD"/>
    <w:rsid w:val="00353E76"/>
    <w:rsid w:val="00354DC2"/>
    <w:rsid w:val="0036219A"/>
    <w:rsid w:val="0038359F"/>
    <w:rsid w:val="003A65B9"/>
    <w:rsid w:val="003B5839"/>
    <w:rsid w:val="003C3080"/>
    <w:rsid w:val="003C49FB"/>
    <w:rsid w:val="003C6B5B"/>
    <w:rsid w:val="003D315D"/>
    <w:rsid w:val="003D5FA0"/>
    <w:rsid w:val="003E0A9A"/>
    <w:rsid w:val="00413D9D"/>
    <w:rsid w:val="00421D49"/>
    <w:rsid w:val="00423CE6"/>
    <w:rsid w:val="00437BAA"/>
    <w:rsid w:val="0044463E"/>
    <w:rsid w:val="00444820"/>
    <w:rsid w:val="004479F0"/>
    <w:rsid w:val="00452CB6"/>
    <w:rsid w:val="00463CE1"/>
    <w:rsid w:val="00480522"/>
    <w:rsid w:val="0048155D"/>
    <w:rsid w:val="00490840"/>
    <w:rsid w:val="00496C92"/>
    <w:rsid w:val="004B0DC4"/>
    <w:rsid w:val="004B36DA"/>
    <w:rsid w:val="004B42D3"/>
    <w:rsid w:val="004B5D77"/>
    <w:rsid w:val="004C2ED9"/>
    <w:rsid w:val="004C45AD"/>
    <w:rsid w:val="004F3354"/>
    <w:rsid w:val="00522365"/>
    <w:rsid w:val="00547D16"/>
    <w:rsid w:val="00562C5D"/>
    <w:rsid w:val="00591741"/>
    <w:rsid w:val="005924DF"/>
    <w:rsid w:val="00595E61"/>
    <w:rsid w:val="005A1BBC"/>
    <w:rsid w:val="005A5FAD"/>
    <w:rsid w:val="005C2466"/>
    <w:rsid w:val="005C4962"/>
    <w:rsid w:val="005D2249"/>
    <w:rsid w:val="005E5B68"/>
    <w:rsid w:val="005F5B02"/>
    <w:rsid w:val="00604EF2"/>
    <w:rsid w:val="00611AD2"/>
    <w:rsid w:val="00617B7E"/>
    <w:rsid w:val="006213CB"/>
    <w:rsid w:val="00622760"/>
    <w:rsid w:val="00626AA3"/>
    <w:rsid w:val="00630C10"/>
    <w:rsid w:val="00631101"/>
    <w:rsid w:val="006351B7"/>
    <w:rsid w:val="00636941"/>
    <w:rsid w:val="00663C15"/>
    <w:rsid w:val="00664733"/>
    <w:rsid w:val="0067229C"/>
    <w:rsid w:val="00677ED2"/>
    <w:rsid w:val="00680A11"/>
    <w:rsid w:val="00681389"/>
    <w:rsid w:val="0069429E"/>
    <w:rsid w:val="006954C2"/>
    <w:rsid w:val="006B7DDC"/>
    <w:rsid w:val="006C1951"/>
    <w:rsid w:val="006F0405"/>
    <w:rsid w:val="006F29B5"/>
    <w:rsid w:val="006F495F"/>
    <w:rsid w:val="00705E94"/>
    <w:rsid w:val="00732094"/>
    <w:rsid w:val="0076516B"/>
    <w:rsid w:val="007F6059"/>
    <w:rsid w:val="00813DC7"/>
    <w:rsid w:val="00816064"/>
    <w:rsid w:val="008304E0"/>
    <w:rsid w:val="008461FC"/>
    <w:rsid w:val="008464B1"/>
    <w:rsid w:val="00854519"/>
    <w:rsid w:val="00880EDA"/>
    <w:rsid w:val="008849CB"/>
    <w:rsid w:val="00885FD8"/>
    <w:rsid w:val="008B0B81"/>
    <w:rsid w:val="008D5C10"/>
    <w:rsid w:val="008D6CFA"/>
    <w:rsid w:val="008E0EE8"/>
    <w:rsid w:val="008F4CF0"/>
    <w:rsid w:val="00912187"/>
    <w:rsid w:val="0092466C"/>
    <w:rsid w:val="00937574"/>
    <w:rsid w:val="00953405"/>
    <w:rsid w:val="009538F4"/>
    <w:rsid w:val="00962E39"/>
    <w:rsid w:val="00962EDC"/>
    <w:rsid w:val="00976495"/>
    <w:rsid w:val="00977E8B"/>
    <w:rsid w:val="0099458C"/>
    <w:rsid w:val="009B4E9A"/>
    <w:rsid w:val="009C1A0F"/>
    <w:rsid w:val="009C28DC"/>
    <w:rsid w:val="009D0538"/>
    <w:rsid w:val="009E1883"/>
    <w:rsid w:val="009F1501"/>
    <w:rsid w:val="00A00728"/>
    <w:rsid w:val="00A24CDB"/>
    <w:rsid w:val="00A26750"/>
    <w:rsid w:val="00A32DC3"/>
    <w:rsid w:val="00A867C4"/>
    <w:rsid w:val="00AA478F"/>
    <w:rsid w:val="00AA59A9"/>
    <w:rsid w:val="00AC58E7"/>
    <w:rsid w:val="00AD2B85"/>
    <w:rsid w:val="00AE09E6"/>
    <w:rsid w:val="00AF400A"/>
    <w:rsid w:val="00AF62B6"/>
    <w:rsid w:val="00B2492A"/>
    <w:rsid w:val="00B3685E"/>
    <w:rsid w:val="00B413AA"/>
    <w:rsid w:val="00B441DB"/>
    <w:rsid w:val="00B455E4"/>
    <w:rsid w:val="00B64B7E"/>
    <w:rsid w:val="00B77672"/>
    <w:rsid w:val="00B801FC"/>
    <w:rsid w:val="00B86A40"/>
    <w:rsid w:val="00B96653"/>
    <w:rsid w:val="00BB315C"/>
    <w:rsid w:val="00BB524A"/>
    <w:rsid w:val="00BB780D"/>
    <w:rsid w:val="00BC6FA7"/>
    <w:rsid w:val="00BD64AD"/>
    <w:rsid w:val="00BE6391"/>
    <w:rsid w:val="00BF4CEE"/>
    <w:rsid w:val="00C10AFE"/>
    <w:rsid w:val="00C270E9"/>
    <w:rsid w:val="00C33C3C"/>
    <w:rsid w:val="00C405B8"/>
    <w:rsid w:val="00C44386"/>
    <w:rsid w:val="00C5058A"/>
    <w:rsid w:val="00C679C7"/>
    <w:rsid w:val="00C756EE"/>
    <w:rsid w:val="00C802E2"/>
    <w:rsid w:val="00C806B4"/>
    <w:rsid w:val="00CA1A61"/>
    <w:rsid w:val="00CB3EB6"/>
    <w:rsid w:val="00CC5196"/>
    <w:rsid w:val="00CC6ACC"/>
    <w:rsid w:val="00CE09AD"/>
    <w:rsid w:val="00CE41A1"/>
    <w:rsid w:val="00D12590"/>
    <w:rsid w:val="00D147E4"/>
    <w:rsid w:val="00D213BC"/>
    <w:rsid w:val="00D31EF6"/>
    <w:rsid w:val="00D33F11"/>
    <w:rsid w:val="00D35113"/>
    <w:rsid w:val="00D40365"/>
    <w:rsid w:val="00D41031"/>
    <w:rsid w:val="00D57546"/>
    <w:rsid w:val="00D6521F"/>
    <w:rsid w:val="00D84C6C"/>
    <w:rsid w:val="00D85089"/>
    <w:rsid w:val="00D93F81"/>
    <w:rsid w:val="00DA7AA2"/>
    <w:rsid w:val="00DA7FFD"/>
    <w:rsid w:val="00DB0C48"/>
    <w:rsid w:val="00DB4B28"/>
    <w:rsid w:val="00DB5554"/>
    <w:rsid w:val="00DC5382"/>
    <w:rsid w:val="00DE1B55"/>
    <w:rsid w:val="00DF6537"/>
    <w:rsid w:val="00E01C20"/>
    <w:rsid w:val="00E102AE"/>
    <w:rsid w:val="00E13322"/>
    <w:rsid w:val="00E1795A"/>
    <w:rsid w:val="00E3055E"/>
    <w:rsid w:val="00E329AC"/>
    <w:rsid w:val="00E56448"/>
    <w:rsid w:val="00E61275"/>
    <w:rsid w:val="00E753AA"/>
    <w:rsid w:val="00E837B4"/>
    <w:rsid w:val="00E90660"/>
    <w:rsid w:val="00E97827"/>
    <w:rsid w:val="00EA7CC2"/>
    <w:rsid w:val="00EB3460"/>
    <w:rsid w:val="00EC3454"/>
    <w:rsid w:val="00EC7AC2"/>
    <w:rsid w:val="00ED327C"/>
    <w:rsid w:val="00ED4220"/>
    <w:rsid w:val="00ED458D"/>
    <w:rsid w:val="00ED557D"/>
    <w:rsid w:val="00EE12BF"/>
    <w:rsid w:val="00EE3D98"/>
    <w:rsid w:val="00EF74BF"/>
    <w:rsid w:val="00F1634E"/>
    <w:rsid w:val="00F17CD4"/>
    <w:rsid w:val="00F403FE"/>
    <w:rsid w:val="00F54C84"/>
    <w:rsid w:val="00F57771"/>
    <w:rsid w:val="00F619A9"/>
    <w:rsid w:val="00F85AAE"/>
    <w:rsid w:val="00F912A9"/>
    <w:rsid w:val="00F9597F"/>
    <w:rsid w:val="00FA3ABB"/>
    <w:rsid w:val="00FA55BF"/>
    <w:rsid w:val="00FB6F4B"/>
    <w:rsid w:val="00FC222A"/>
    <w:rsid w:val="00FC37F1"/>
    <w:rsid w:val="00FC671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29017"/>
  <w15:chartTrackingRefBased/>
  <w15:docId w15:val="{5CD170B9-6376-45CE-83D6-4466312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84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0" w:line="240" w:lineRule="auto"/>
      <w:outlineLvl w:val="5"/>
    </w:pPr>
    <w:rPr>
      <w:rFonts w:eastAsiaTheme="majorEastAsia" w:cstheme="majorBidi"/>
      <w:i/>
      <w:iCs/>
      <w:color w:val="737373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0" w:line="240" w:lineRule="auto"/>
      <w:outlineLvl w:val="6"/>
    </w:pPr>
    <w:rPr>
      <w:rFonts w:eastAsiaTheme="majorEastAsia" w:cstheme="majorBidi"/>
      <w:color w:val="737373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after="0" w:line="240" w:lineRule="auto"/>
      <w:outlineLvl w:val="7"/>
    </w:pPr>
    <w:rPr>
      <w:rFonts w:eastAsiaTheme="majorEastAsia" w:cstheme="majorBidi"/>
      <w:i/>
      <w:iCs/>
      <w:color w:val="484848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after="0" w:line="240" w:lineRule="auto"/>
      <w:outlineLvl w:val="8"/>
    </w:pPr>
    <w:rPr>
      <w:rFonts w:eastAsiaTheme="majorEastAsia" w:cstheme="majorBidi"/>
      <w:color w:val="484848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Theme="majorHAnsi" w:hAnsiTheme="majorHAnsi"/>
      <w:kern w:val="0"/>
      <w14:ligatures w14:val="none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Theme="majorHAnsi" w:eastAsiaTheme="majorEastAsia" w:hAnsiTheme="majorHAnsi" w:cstheme="majorBidi"/>
      <w:i/>
      <w:iCs/>
      <w:spacing w:val="15"/>
      <w:kern w:val="0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center" w:pos="4536"/>
        <w:tab w:val="right" w:pos="9072"/>
      </w:tabs>
      <w:spacing w:before="120" w:after="24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center" w:pos="4536"/>
        <w:tab w:val="right" w:pos="9072"/>
      </w:tabs>
      <w:spacing w:before="120" w:after="240" w:line="300" w:lineRule="auto"/>
    </w:pPr>
    <w:rPr>
      <w:rFonts w:asciiTheme="majorHAnsi" w:hAnsiTheme="majorHAnsi"/>
      <w:kern w:val="0"/>
      <w:sz w:val="16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80" w:after="80" w:line="240" w:lineRule="auto"/>
      <w:ind w:left="340" w:hanging="340"/>
    </w:pPr>
    <w:rPr>
      <w:kern w:val="0"/>
      <w14:ligatures w14:val="none"/>
    </w:r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240" w:after="240" w:line="240" w:lineRule="auto"/>
      <w:ind w:left="680" w:hanging="340"/>
    </w:pPr>
    <w:rPr>
      <w:iCs/>
      <w:color w:val="16535B" w:themeColor="accent1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  <w:ind w:left="113" w:hanging="113"/>
    </w:pPr>
    <w:rPr>
      <w:kern w:val="0"/>
      <w:sz w:val="16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cstheme="minorHAnsi"/>
      <w:kern w:val="0"/>
      <w:sz w:val="42"/>
      <w:lang w:eastAsia="nb-NO"/>
      <w14:ligatures w14:val="none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 w:line="240" w:lineRule="auto"/>
    </w:pPr>
    <w:rPr>
      <w:rFonts w:ascii="Arial" w:eastAsia="Times New Roman" w:hAnsi="Arial" w:cs="Open Sans"/>
      <w:color w:val="282828" w:themeColor="text1"/>
      <w:kern w:val="0"/>
      <w:sz w:val="18"/>
      <w:szCs w:val="15"/>
      <w:lang w:eastAsia="nb-NO"/>
      <w14:ligatures w14:val="none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 w:line="240" w:lineRule="auto"/>
    </w:pPr>
    <w:rPr>
      <w:rFonts w:ascii="Arial Bold" w:eastAsia="Times New Roman" w:hAnsi="Arial Bold" w:cs="Times New Roman"/>
      <w:color w:val="FFFFFF" w:themeColor="background1"/>
      <w:kern w:val="0"/>
      <w:sz w:val="18"/>
      <w:szCs w:val="15"/>
      <w:lang w:eastAsia="nb-NO"/>
      <w14:ligatures w14:val="none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F54C84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F54C84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54C84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54C84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F54C84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F54C84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360" w:after="360" w:line="240" w:lineRule="auto"/>
      <w:ind w:left="864" w:right="864"/>
      <w:jc w:val="center"/>
    </w:pPr>
    <w:rPr>
      <w:i/>
      <w:iCs/>
      <w:color w:val="103D43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F54C84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F54C84"/>
    <w:rPr>
      <w:b/>
      <w:bCs/>
      <w:smallCaps/>
      <w:color w:val="103D4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Finanstilsynet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Lutterloh</dc:creator>
  <cp:keywords/>
  <dc:description/>
  <cp:lastModifiedBy>Børge Ulekleiv</cp:lastModifiedBy>
  <cp:revision>2</cp:revision>
  <dcterms:created xsi:type="dcterms:W3CDTF">2025-03-30T20:52:00Z</dcterms:created>
  <dcterms:modified xsi:type="dcterms:W3CDTF">2025-03-30T20:52:00Z</dcterms:modified>
</cp:coreProperties>
</file>